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960"/>
        <w:gridCol w:w="3258"/>
      </w:tblGrid>
      <w:tr w:rsidR="006936D9" w:rsidTr="00E6636E">
        <w:tc>
          <w:tcPr>
            <w:tcW w:w="5598" w:type="dxa"/>
            <w:gridSpan w:val="2"/>
            <w:shd w:val="clear" w:color="auto" w:fill="DAEEF3" w:themeFill="accent5" w:themeFillTint="33"/>
            <w:vAlign w:val="center"/>
          </w:tcPr>
          <w:p w:rsidR="006936D9" w:rsidRPr="00356557" w:rsidRDefault="006936D9" w:rsidP="00E6636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 تقديم الدعم الفني (ال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إ</w:t>
            </w: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نفكاك الدائم، ال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إ</w:t>
            </w: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نفكاك المؤقت)</w:t>
            </w:r>
          </w:p>
        </w:tc>
        <w:tc>
          <w:tcPr>
            <w:tcW w:w="3258" w:type="dxa"/>
            <w:shd w:val="clear" w:color="auto" w:fill="DAEEF3" w:themeFill="accent5" w:themeFillTint="33"/>
            <w:vAlign w:val="center"/>
          </w:tcPr>
          <w:p w:rsidR="006936D9" w:rsidRPr="00356557" w:rsidRDefault="006936D9" w:rsidP="00E6636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891E6D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م ب /</w:t>
            </w:r>
            <w:r w:rsidRPr="00356557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2</w:t>
            </w:r>
          </w:p>
        </w:tc>
      </w:tr>
      <w:tr w:rsidR="006936D9" w:rsidTr="00E6636E">
        <w:tc>
          <w:tcPr>
            <w:tcW w:w="1638" w:type="dxa"/>
          </w:tcPr>
          <w:p w:rsidR="006936D9" w:rsidRDefault="006936D9" w:rsidP="00E6636E">
            <w:pPr>
              <w:bidi/>
              <w:rPr>
                <w:b/>
                <w:bCs/>
                <w:rtl/>
                <w:lang w:bidi="ar-JO"/>
              </w:rPr>
            </w:pPr>
          </w:p>
          <w:p w:rsidR="006936D9" w:rsidRPr="005C2CD4" w:rsidRDefault="006936D9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</w:tcPr>
          <w:p w:rsidR="006936D9" w:rsidRPr="00AE0A98" w:rsidRDefault="006936D9" w:rsidP="00E6636E">
            <w:pPr>
              <w:pStyle w:val="Heading1"/>
              <w:shd w:val="clear" w:color="auto" w:fill="FFFFFF" w:themeFill="background1"/>
              <w:bidi/>
              <w:spacing w:before="0"/>
              <w:outlineLvl w:val="0"/>
              <w:rPr>
                <w:rFonts w:cs="Simplified Arabic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  <w:r w:rsidRPr="00AE0A98">
              <w:rPr>
                <w:rFonts w:cs="Simplified Arabic" w:hint="cs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وحدات الموارد البشرية في الخدمة المدنية لموظفو الخدمة المدنية</w:t>
            </w:r>
          </w:p>
          <w:p w:rsidR="006936D9" w:rsidRPr="00AE0A98" w:rsidRDefault="006936D9" w:rsidP="006936D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bidi/>
              <w:ind w:left="342" w:hanging="270"/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الانفكاك الدائم: الاستقالة، تقاعد، انهاء خدمة، استغناء عن خدمة، فقدان وظيفة، وفاة، عزل</w:t>
            </w:r>
          </w:p>
          <w:p w:rsidR="006936D9" w:rsidRPr="00AE0A98" w:rsidRDefault="006936D9" w:rsidP="00E6636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 xml:space="preserve"> الانفكاك الموقت: إجازة بدون راتب</w:t>
            </w:r>
          </w:p>
        </w:tc>
      </w:tr>
      <w:tr w:rsidR="006936D9" w:rsidTr="00E6636E">
        <w:tc>
          <w:tcPr>
            <w:tcW w:w="1638" w:type="dxa"/>
          </w:tcPr>
          <w:p w:rsidR="006936D9" w:rsidRPr="005C2CD4" w:rsidRDefault="006936D9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</w:tcPr>
          <w:p w:rsidR="006936D9" w:rsidRPr="00AE0A98" w:rsidRDefault="006936D9" w:rsidP="00E6636E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 xml:space="preserve">مديرية </w:t>
            </w: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القوى البشرية + الدائرة المعنية</w:t>
            </w: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6936D9" w:rsidTr="00E6636E">
        <w:tc>
          <w:tcPr>
            <w:tcW w:w="1638" w:type="dxa"/>
          </w:tcPr>
          <w:p w:rsidR="006936D9" w:rsidRPr="005C2CD4" w:rsidRDefault="006936D9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</w:tcPr>
          <w:p w:rsidR="006936D9" w:rsidRPr="00AE0A98" w:rsidRDefault="006936D9" w:rsidP="00E6636E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قرار اداري متعلق بالانفكاك الدائم أو المؤقت</w:t>
            </w:r>
          </w:p>
        </w:tc>
      </w:tr>
      <w:tr w:rsidR="006936D9" w:rsidTr="00E6636E">
        <w:tc>
          <w:tcPr>
            <w:tcW w:w="1638" w:type="dxa"/>
          </w:tcPr>
          <w:p w:rsidR="006936D9" w:rsidRPr="005C2CD4" w:rsidRDefault="006936D9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</w:tcPr>
          <w:p w:rsidR="006936D9" w:rsidRPr="00AE0A98" w:rsidRDefault="006936D9" w:rsidP="006936D9">
            <w:pPr>
              <w:pStyle w:val="ListParagraph"/>
              <w:numPr>
                <w:ilvl w:val="0"/>
                <w:numId w:val="2"/>
              </w:numPr>
              <w:bidi/>
              <w:ind w:left="486" w:hanging="270"/>
              <w:rPr>
                <w:rFonts w:asciiTheme="majorHAnsi" w:eastAsiaTheme="majorEastAsia" w:hAnsiTheme="majorHAnsi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تقوم وحدة الموارد البشرية في الدائرة باستلام استدعاء (مذكرة) من الموظف لطلب الانفكاك الدائم أو المؤقت</w:t>
            </w:r>
          </w:p>
          <w:p w:rsidR="006936D9" w:rsidRPr="00AE0A98" w:rsidRDefault="006936D9" w:rsidP="006936D9">
            <w:pPr>
              <w:pStyle w:val="ListParagraph"/>
              <w:numPr>
                <w:ilvl w:val="0"/>
                <w:numId w:val="2"/>
              </w:numPr>
              <w:bidi/>
              <w:ind w:left="486" w:hanging="270"/>
              <w:rPr>
                <w:rFonts w:asciiTheme="majorHAnsi" w:eastAsiaTheme="majorEastAsia" w:hAnsiTheme="majorHAnsi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تقوم  وحدة الموارد البشرية في الدائرة برفع المذكرة إلى المرجع المختص لاستصدار قرار إداري</w:t>
            </w:r>
          </w:p>
          <w:p w:rsidR="006936D9" w:rsidRPr="00AE0A98" w:rsidRDefault="006936D9" w:rsidP="006936D9">
            <w:pPr>
              <w:pStyle w:val="ListParagraph"/>
              <w:numPr>
                <w:ilvl w:val="0"/>
                <w:numId w:val="2"/>
              </w:numPr>
              <w:bidi/>
              <w:ind w:left="486" w:hanging="270"/>
              <w:rPr>
                <w:rFonts w:asciiTheme="majorHAnsi" w:eastAsiaTheme="majorEastAsia" w:hAnsiTheme="majorHAnsi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اصدار قرار اداري من المرجع المختص بالموافقة على طلب الموظف لحالات الانفكاك الدائم أو المؤقت سواء كان بتنسيب من لجنة الموارد البشرية للمرجع المختص أو قرار من المرجع المختص فقط</w:t>
            </w:r>
          </w:p>
          <w:p w:rsidR="006936D9" w:rsidRPr="00AE0A98" w:rsidRDefault="006936D9" w:rsidP="006936D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ind w:left="545" w:hanging="27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تزويد ديوان الخدمة المدنية بصورة من القرار الاداري لعكسه على قاعدة بيانات الديوان</w:t>
            </w:r>
          </w:p>
        </w:tc>
      </w:tr>
      <w:tr w:rsidR="006936D9" w:rsidTr="00E6636E">
        <w:tc>
          <w:tcPr>
            <w:tcW w:w="1638" w:type="dxa"/>
          </w:tcPr>
          <w:p w:rsidR="006936D9" w:rsidRPr="005C2CD4" w:rsidRDefault="006936D9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</w:tcPr>
          <w:p w:rsidR="006936D9" w:rsidRPr="00AE0A98" w:rsidRDefault="006936D9" w:rsidP="00E6636E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وحدات</w:t>
            </w:r>
            <w:r w:rsidRPr="00AE0A98">
              <w:rPr>
                <w:rFonts w:asciiTheme="majorHAnsi" w:eastAsiaTheme="majorEastAsia" w:hAnsiTheme="majorHAnsi" w:cs="Simplified Arabic"/>
                <w:sz w:val="24"/>
                <w:szCs w:val="24"/>
                <w:rtl/>
                <w:lang w:bidi="ar-JO"/>
              </w:rPr>
              <w:t xml:space="preserve"> الموارد البشرية في دوائر الخدمة المدنية</w:t>
            </w:r>
          </w:p>
        </w:tc>
      </w:tr>
      <w:tr w:rsidR="006936D9" w:rsidTr="00E6636E">
        <w:tc>
          <w:tcPr>
            <w:tcW w:w="1638" w:type="dxa"/>
          </w:tcPr>
          <w:p w:rsidR="006936D9" w:rsidRPr="005C2CD4" w:rsidRDefault="006936D9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</w:tcPr>
          <w:p w:rsidR="006936D9" w:rsidRPr="00AE0A98" w:rsidRDefault="006936D9" w:rsidP="00E6636E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لا يوجد نماذج ولكن يتطلب تنظيم محضر اجتماع للجنة الموارد البشرية للتنسيب للمرجع المختص</w:t>
            </w:r>
          </w:p>
        </w:tc>
      </w:tr>
      <w:tr w:rsidR="006936D9" w:rsidTr="00E6636E">
        <w:tc>
          <w:tcPr>
            <w:tcW w:w="1638" w:type="dxa"/>
          </w:tcPr>
          <w:p w:rsidR="006936D9" w:rsidRPr="005C2CD4" w:rsidRDefault="006936D9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</w:tcPr>
          <w:p w:rsidR="006936D9" w:rsidRPr="00AE0A98" w:rsidRDefault="006936D9" w:rsidP="00E6636E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AE0A98">
              <w:rPr>
                <w:rFonts w:asciiTheme="majorHAnsi" w:eastAsiaTheme="majorEastAsia" w:hAnsiTheme="majorHAnsi" w:cs="Simplified Arabic" w:hint="cs"/>
                <w:sz w:val="24"/>
                <w:szCs w:val="24"/>
                <w:rtl/>
                <w:lang w:bidi="ar-JO"/>
              </w:rPr>
              <w:t>اسبوع (من زمن ارسال الدائرة الكتاب إلى حين استلام الرد عليه)</w:t>
            </w:r>
          </w:p>
        </w:tc>
      </w:tr>
    </w:tbl>
    <w:p w:rsidR="00570CF6" w:rsidRDefault="006936D9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AEA"/>
    <w:multiLevelType w:val="hybridMultilevel"/>
    <w:tmpl w:val="4386E30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68EE3508"/>
    <w:multiLevelType w:val="hybridMultilevel"/>
    <w:tmpl w:val="0EC02022"/>
    <w:lvl w:ilvl="0" w:tplc="5A560E54">
      <w:numFmt w:val="bullet"/>
      <w:lvlText w:val="-"/>
      <w:lvlJc w:val="left"/>
      <w:pPr>
        <w:ind w:left="72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D9"/>
    <w:rsid w:val="003B4FB5"/>
    <w:rsid w:val="006936D9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D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9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36D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D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9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36D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2018-11-19T12:10:00Z</dcterms:created>
  <dcterms:modified xsi:type="dcterms:W3CDTF">2018-11-19T12:11:00Z</dcterms:modified>
</cp:coreProperties>
</file>